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78C2" w14:textId="4E7AE624" w:rsidR="00EC02E9" w:rsidRPr="005D7AA7" w:rsidRDefault="00EC02E9" w:rsidP="00EC02E9">
      <w:pPr>
        <w:tabs>
          <w:tab w:val="left" w:pos="720"/>
          <w:tab w:val="left" w:pos="2520"/>
          <w:tab w:val="left" w:pos="6480"/>
        </w:tabs>
        <w:spacing w:after="0" w:line="240" w:lineRule="auto"/>
        <w:rPr>
          <w:color w:val="76478E"/>
          <w:sz w:val="36"/>
          <w:szCs w:val="36"/>
        </w:rPr>
      </w:pPr>
    </w:p>
    <w:p w14:paraId="7448FEAB" w14:textId="1B8CF77D" w:rsidR="00EC02E9" w:rsidRDefault="00EC02E9" w:rsidP="00EC02E9">
      <w:pPr>
        <w:rPr>
          <w:b/>
        </w:rPr>
      </w:pPr>
      <w:r w:rsidRPr="00B015A8">
        <w:rPr>
          <w:b/>
        </w:rPr>
        <w:t>P</w:t>
      </w:r>
      <w:r w:rsidR="00761EDA">
        <w:rPr>
          <w:b/>
        </w:rPr>
        <w:t>PG Meeting Minu</w:t>
      </w:r>
      <w:r w:rsidR="00947B1B">
        <w:rPr>
          <w:b/>
        </w:rPr>
        <w:t>t</w:t>
      </w:r>
      <w:r w:rsidR="00761EDA">
        <w:rPr>
          <w:b/>
        </w:rPr>
        <w:t>e</w:t>
      </w:r>
      <w:r w:rsidR="00947B1B">
        <w:rPr>
          <w:b/>
        </w:rPr>
        <w:t xml:space="preserve">s – </w:t>
      </w:r>
      <w:r w:rsidR="001E208F">
        <w:rPr>
          <w:b/>
        </w:rPr>
        <w:t>Thursday 19</w:t>
      </w:r>
      <w:r w:rsidR="001E208F" w:rsidRPr="001E208F">
        <w:rPr>
          <w:b/>
          <w:vertAlign w:val="superscript"/>
        </w:rPr>
        <w:t>th</w:t>
      </w:r>
      <w:r w:rsidR="001E208F">
        <w:rPr>
          <w:b/>
        </w:rPr>
        <w:t xml:space="preserve"> January 2023 – 17</w:t>
      </w:r>
      <w:r w:rsidRPr="00B015A8">
        <w:rPr>
          <w:b/>
        </w:rPr>
        <w:t>:00</w:t>
      </w:r>
    </w:p>
    <w:p w14:paraId="0C538B82" w14:textId="77777777" w:rsidR="00ED669E" w:rsidRDefault="00ED669E" w:rsidP="00EC02E9">
      <w:pPr>
        <w:rPr>
          <w:b/>
        </w:rPr>
      </w:pPr>
      <w:r>
        <w:rPr>
          <w:b/>
        </w:rPr>
        <w:t>Goodman’s Fields Medical Practice Staff:</w:t>
      </w:r>
    </w:p>
    <w:p w14:paraId="65805DDD" w14:textId="392700FD" w:rsidR="00EC02E9" w:rsidRPr="00906D21" w:rsidRDefault="00ED669E" w:rsidP="00EC02E9">
      <w:pPr>
        <w:rPr>
          <w:b/>
        </w:rPr>
      </w:pPr>
      <w:r>
        <w:rPr>
          <w:b/>
        </w:rPr>
        <w:t xml:space="preserve">Afroza </w:t>
      </w:r>
      <w:proofErr w:type="spellStart"/>
      <w:r>
        <w:rPr>
          <w:b/>
        </w:rPr>
        <w:t>Akthar</w:t>
      </w:r>
      <w:proofErr w:type="spellEnd"/>
      <w:r>
        <w:rPr>
          <w:b/>
        </w:rPr>
        <w:t xml:space="preserve"> </w:t>
      </w:r>
      <w:r w:rsidRPr="00947B1B">
        <w:rPr>
          <w:i/>
        </w:rPr>
        <w:t>(Practice Manager</w:t>
      </w:r>
      <w:r w:rsidRPr="00906D21">
        <w:rPr>
          <w:i/>
        </w:rPr>
        <w:t>)</w:t>
      </w:r>
      <w:r w:rsidR="00906D21" w:rsidRPr="00906D21">
        <w:t xml:space="preserve">, </w:t>
      </w:r>
      <w:proofErr w:type="spellStart"/>
      <w:r w:rsidR="001E208F">
        <w:rPr>
          <w:b/>
        </w:rPr>
        <w:t>Momena</w:t>
      </w:r>
      <w:proofErr w:type="spellEnd"/>
      <w:r w:rsidR="001E208F">
        <w:rPr>
          <w:b/>
        </w:rPr>
        <w:t xml:space="preserve"> Rahman </w:t>
      </w:r>
      <w:r w:rsidR="001E208F">
        <w:rPr>
          <w:i/>
        </w:rPr>
        <w:t>(Senior Administrator</w:t>
      </w:r>
      <w:r w:rsidRPr="00947B1B">
        <w:rPr>
          <w:i/>
        </w:rPr>
        <w:t>)</w:t>
      </w:r>
      <w:r w:rsidR="001E208F">
        <w:rPr>
          <w:i/>
        </w:rPr>
        <w:t xml:space="preserve"> and </w:t>
      </w:r>
      <w:r w:rsidR="001E208F">
        <w:rPr>
          <w:b/>
        </w:rPr>
        <w:t>Fahima Akhtar</w:t>
      </w:r>
      <w:r>
        <w:rPr>
          <w:b/>
        </w:rPr>
        <w:t xml:space="preserve"> </w:t>
      </w:r>
      <w:r w:rsidRPr="00947B1B">
        <w:rPr>
          <w:i/>
        </w:rPr>
        <w:t>(</w:t>
      </w:r>
      <w:r w:rsidR="001E208F">
        <w:rPr>
          <w:i/>
        </w:rPr>
        <w:t>Medical Secretary</w:t>
      </w:r>
      <w:r w:rsidRPr="00947B1B">
        <w:rPr>
          <w:i/>
        </w:rPr>
        <w:t>)</w:t>
      </w:r>
    </w:p>
    <w:p w14:paraId="6E97C900" w14:textId="36382D78" w:rsidR="00BE1242" w:rsidRPr="00B015A8" w:rsidRDefault="001E208F" w:rsidP="00EC02E9">
      <w:pPr>
        <w:rPr>
          <w:b/>
        </w:rPr>
      </w:pPr>
      <w:r>
        <w:rPr>
          <w:b/>
        </w:rPr>
        <w:t>8</w:t>
      </w:r>
      <w:r w:rsidR="00EC02E9">
        <w:rPr>
          <w:b/>
        </w:rPr>
        <w:t xml:space="preserve"> patients</w:t>
      </w:r>
      <w:r w:rsidR="00DD0619">
        <w:rPr>
          <w:b/>
        </w:rPr>
        <w:t xml:space="preserve">: </w:t>
      </w:r>
      <w:r w:rsidR="00DD0619" w:rsidRPr="00DD0619">
        <w:t>3449, 1621, 4436, 9404, 8385, 20964, 5272, 1124404</w:t>
      </w:r>
      <w:bookmarkStart w:id="0" w:name="_GoBack"/>
      <w:bookmarkEnd w:id="0"/>
    </w:p>
    <w:p w14:paraId="2B762737" w14:textId="293E68BA" w:rsidR="00EC02E9" w:rsidRPr="00906D21" w:rsidRDefault="00C62CB7" w:rsidP="00EC02E9">
      <w:pPr>
        <w:pStyle w:val="ListParagraph"/>
        <w:numPr>
          <w:ilvl w:val="0"/>
          <w:numId w:val="2"/>
        </w:numPr>
        <w:rPr>
          <w:u w:val="single"/>
        </w:rPr>
      </w:pPr>
      <w:r w:rsidRPr="00906D21">
        <w:rPr>
          <w:u w:val="single"/>
        </w:rPr>
        <w:t xml:space="preserve">Presentation </w:t>
      </w:r>
    </w:p>
    <w:p w14:paraId="5A445F9E" w14:textId="77777777" w:rsidR="00BE1242" w:rsidRDefault="00BE1242" w:rsidP="00BE1242">
      <w:pPr>
        <w:pStyle w:val="ListParagraph"/>
      </w:pPr>
    </w:p>
    <w:p w14:paraId="0E9EF612" w14:textId="1C3EBC36" w:rsidR="001E208F" w:rsidRDefault="001E208F" w:rsidP="001E208F">
      <w:pPr>
        <w:pStyle w:val="ListParagraph"/>
        <w:numPr>
          <w:ilvl w:val="1"/>
          <w:numId w:val="3"/>
        </w:numPr>
        <w:spacing w:line="256" w:lineRule="auto"/>
      </w:pPr>
      <w:r>
        <w:t xml:space="preserve">Introduction and welcoming patients to our first PPG in the New Year 2023. </w:t>
      </w:r>
    </w:p>
    <w:p w14:paraId="2425E966" w14:textId="685DB889" w:rsidR="004B2773" w:rsidRDefault="004B2773" w:rsidP="001E208F">
      <w:pPr>
        <w:pStyle w:val="ListParagraph"/>
        <w:numPr>
          <w:ilvl w:val="1"/>
          <w:numId w:val="2"/>
        </w:numPr>
      </w:pPr>
      <w:r>
        <w:t>Staff u</w:t>
      </w:r>
      <w:r w:rsidR="001E208F">
        <w:t>pdates: Informed patients of staff recruitments and updates, both clinical and non-clinical</w:t>
      </w:r>
      <w:r>
        <w:t>.</w:t>
      </w:r>
      <w:r w:rsidR="001E208F">
        <w:t xml:space="preserve"> </w:t>
      </w:r>
    </w:p>
    <w:p w14:paraId="7574D1C9" w14:textId="77777777" w:rsidR="004B2773" w:rsidRDefault="001E208F" w:rsidP="004B2773">
      <w:pPr>
        <w:pStyle w:val="ListParagraph"/>
        <w:numPr>
          <w:ilvl w:val="2"/>
          <w:numId w:val="2"/>
        </w:numPr>
      </w:pPr>
      <w:r>
        <w:t xml:space="preserve">Three admin staff have been recruited to </w:t>
      </w:r>
      <w:r w:rsidR="004B2773">
        <w:t xml:space="preserve">help with </w:t>
      </w:r>
      <w:r>
        <w:t>req</w:t>
      </w:r>
      <w:r w:rsidR="004B2773">
        <w:t>uests and administrative duties</w:t>
      </w:r>
      <w:r>
        <w:t xml:space="preserve">. </w:t>
      </w:r>
    </w:p>
    <w:p w14:paraId="474A6DD9" w14:textId="77777777" w:rsidR="004B2773" w:rsidRDefault="001E208F" w:rsidP="004B2773">
      <w:pPr>
        <w:pStyle w:val="ListParagraph"/>
        <w:numPr>
          <w:ilvl w:val="2"/>
          <w:numId w:val="2"/>
        </w:numPr>
      </w:pPr>
      <w:r>
        <w:t>Mahf</w:t>
      </w:r>
      <w:r w:rsidR="004B2773">
        <w:t xml:space="preserve">uza Assistant Practice Manager, has left. </w:t>
      </w:r>
    </w:p>
    <w:p w14:paraId="77921B3A" w14:textId="77777777" w:rsidR="004B2773" w:rsidRDefault="004B2773" w:rsidP="004B2773">
      <w:pPr>
        <w:pStyle w:val="ListParagraph"/>
        <w:numPr>
          <w:ilvl w:val="2"/>
          <w:numId w:val="2"/>
        </w:numPr>
      </w:pPr>
      <w:r>
        <w:t>We promoted</w:t>
      </w:r>
      <w:r w:rsidR="001E208F">
        <w:t xml:space="preserve"> </w:t>
      </w:r>
      <w:proofErr w:type="spellStart"/>
      <w:r w:rsidR="001E208F">
        <w:t>Zahid</w:t>
      </w:r>
      <w:proofErr w:type="spellEnd"/>
      <w:r w:rsidR="001E208F">
        <w:t xml:space="preserve"> and </w:t>
      </w:r>
      <w:proofErr w:type="spellStart"/>
      <w:r w:rsidR="001E208F">
        <w:t>Fharhan</w:t>
      </w:r>
      <w:proofErr w:type="spellEnd"/>
      <w:r>
        <w:t xml:space="preserve"> to Senior A</w:t>
      </w:r>
      <w:r w:rsidR="001E208F">
        <w:t>dmin</w:t>
      </w:r>
      <w:r>
        <w:t>istrator’s post</w:t>
      </w:r>
      <w:r w:rsidR="001E208F">
        <w:t xml:space="preserve">. </w:t>
      </w:r>
    </w:p>
    <w:p w14:paraId="263E3E02" w14:textId="77777777" w:rsidR="004B2773" w:rsidRDefault="001E208F" w:rsidP="004B2773">
      <w:pPr>
        <w:pStyle w:val="ListParagraph"/>
        <w:numPr>
          <w:ilvl w:val="2"/>
          <w:numId w:val="2"/>
        </w:numPr>
      </w:pPr>
      <w:r>
        <w:t xml:space="preserve">Dr </w:t>
      </w:r>
      <w:proofErr w:type="spellStart"/>
      <w:r>
        <w:t>Nadina’s</w:t>
      </w:r>
      <w:proofErr w:type="spellEnd"/>
      <w:r>
        <w:t xml:space="preserve"> Hussain depart</w:t>
      </w:r>
      <w:r w:rsidR="004B2773">
        <w:t xml:space="preserve">ure date set for 27.01.2023 </w:t>
      </w:r>
    </w:p>
    <w:p w14:paraId="2E636D92" w14:textId="54131E37" w:rsidR="00BE1242" w:rsidRDefault="004B2773" w:rsidP="004B2773">
      <w:pPr>
        <w:pStyle w:val="ListParagraph"/>
        <w:numPr>
          <w:ilvl w:val="2"/>
          <w:numId w:val="2"/>
        </w:numPr>
      </w:pPr>
      <w:r>
        <w:t>Informed</w:t>
      </w:r>
      <w:r w:rsidR="008B467A">
        <w:t xml:space="preserve"> new GP, </w:t>
      </w:r>
      <w:r w:rsidR="001E208F">
        <w:t xml:space="preserve">Dr </w:t>
      </w:r>
      <w:proofErr w:type="spellStart"/>
      <w:r w:rsidR="001E208F">
        <w:t>Khizar</w:t>
      </w:r>
      <w:proofErr w:type="spellEnd"/>
      <w:r w:rsidR="001E208F">
        <w:t xml:space="preserve"> Kha</w:t>
      </w:r>
      <w:r w:rsidR="008B467A">
        <w:t>n-Mahmood</w:t>
      </w:r>
      <w:r>
        <w:t xml:space="preserve"> started</w:t>
      </w:r>
      <w:r w:rsidR="008B467A">
        <w:t>.</w:t>
      </w:r>
    </w:p>
    <w:p w14:paraId="7C453761" w14:textId="6A112135" w:rsidR="001E208F" w:rsidRDefault="001E208F" w:rsidP="009F2A2A">
      <w:pPr>
        <w:pStyle w:val="ListParagraph"/>
        <w:numPr>
          <w:ilvl w:val="1"/>
          <w:numId w:val="2"/>
        </w:numPr>
      </w:pPr>
      <w:r>
        <w:t>Appointments: Now offering two-weeks advanc</w:t>
      </w:r>
      <w:r w:rsidR="004B2773">
        <w:t>ed appointments to patients along with our 48 hours request,</w:t>
      </w:r>
      <w:r>
        <w:t xml:space="preserve"> 12 GPs available throughout the week</w:t>
      </w:r>
      <w:r w:rsidR="004B2773">
        <w:t xml:space="preserve"> (not all at the same time)</w:t>
      </w:r>
      <w:r>
        <w:t>. We h</w:t>
      </w:r>
      <w:r w:rsidR="004B2773">
        <w:t xml:space="preserve">ave increased the number of </w:t>
      </w:r>
      <w:proofErr w:type="spellStart"/>
      <w:r w:rsidR="004B2773">
        <w:t>Dr.i</w:t>
      </w:r>
      <w:r>
        <w:t>Q</w:t>
      </w:r>
      <w:proofErr w:type="spellEnd"/>
      <w:r>
        <w:t xml:space="preserve"> appointments allowing patients to easil</w:t>
      </w:r>
      <w:r w:rsidR="004B2773">
        <w:t>y access our online services</w:t>
      </w:r>
      <w:r>
        <w:t xml:space="preserve"> i.e. requesting consultations, medication queries</w:t>
      </w:r>
      <w:r w:rsidR="00E260B9">
        <w:t xml:space="preserve"> etc</w:t>
      </w:r>
      <w:r>
        <w:t xml:space="preserve">. Our services </w:t>
      </w:r>
      <w:r w:rsidR="00E260B9">
        <w:t>have recommenced</w:t>
      </w:r>
      <w:r w:rsidR="004B2773">
        <w:t xml:space="preserve"> as normal after seasonal holiday </w:t>
      </w:r>
      <w:r w:rsidR="00E260B9">
        <w:t xml:space="preserve">closure/Christmas/Bank holiday. </w:t>
      </w:r>
      <w:r w:rsidR="004B2773">
        <w:t>We have re-started</w:t>
      </w:r>
      <w:r w:rsidR="00E260B9">
        <w:t xml:space="preserve"> our Saturday clinic with a GP, offering telephone and face-to-face consultations </w:t>
      </w:r>
      <w:r w:rsidR="009F2A2A">
        <w:t>to accommodate to patients that require ou</w:t>
      </w:r>
      <w:r w:rsidR="004B2773">
        <w:t>t of hours services. Nursing,</w:t>
      </w:r>
      <w:r w:rsidR="009F2A2A">
        <w:t xml:space="preserve"> HCA </w:t>
      </w:r>
      <w:r w:rsidR="004B2773">
        <w:t xml:space="preserve"> and </w:t>
      </w:r>
      <w:r w:rsidR="009F2A2A">
        <w:t xml:space="preserve">Phlebotomy </w:t>
      </w:r>
      <w:r w:rsidR="004B2773">
        <w:t xml:space="preserve">clinics are offered in the extended hours on the </w:t>
      </w:r>
      <w:r w:rsidR="009F2A2A">
        <w:t xml:space="preserve"> </w:t>
      </w:r>
    </w:p>
    <w:p w14:paraId="174ABA4F" w14:textId="53E43AFD" w:rsidR="001E208F" w:rsidRDefault="001E208F" w:rsidP="00711631">
      <w:pPr>
        <w:pStyle w:val="ListParagraph"/>
        <w:numPr>
          <w:ilvl w:val="1"/>
          <w:numId w:val="2"/>
        </w:numPr>
      </w:pPr>
      <w:r>
        <w:t xml:space="preserve">Telecommunications update: We have installed a call-back system on our phone lines to help reduce call abandonment rates and increase first-contact resolution rate. This will allow efficiency and productivity as the system automatically calls back the patients when they are number one in the queue. </w:t>
      </w:r>
      <w:r w:rsidR="004B2773">
        <w:t xml:space="preserve">We are also looking at having an automated message on the phone to inform patients when all the on the day appointments are booked. </w:t>
      </w:r>
    </w:p>
    <w:p w14:paraId="743C7250" w14:textId="77777777" w:rsidR="00AB1238" w:rsidRDefault="001E208F" w:rsidP="00711631">
      <w:pPr>
        <w:pStyle w:val="ListParagraph"/>
        <w:numPr>
          <w:ilvl w:val="1"/>
          <w:numId w:val="2"/>
        </w:numPr>
      </w:pPr>
      <w:r>
        <w:t xml:space="preserve">Digital exclusion: What is digital exclusion? </w:t>
      </w:r>
    </w:p>
    <w:p w14:paraId="40653EF2" w14:textId="3EE1B729" w:rsidR="001E208F" w:rsidRDefault="001E208F" w:rsidP="00AB1238">
      <w:pPr>
        <w:pStyle w:val="ListParagraph"/>
        <w:ind w:left="1440"/>
      </w:pPr>
      <w:r>
        <w:t xml:space="preserve">Broadly defined, digital exclusion is where a section of the population have continuing unequal access and capacity to use information and communications technologies that are essential to fully participate in society. Expressed the ways we will communicate </w:t>
      </w:r>
      <w:r w:rsidR="00E260B9">
        <w:t xml:space="preserve">with our patients that are not digitally </w:t>
      </w:r>
      <w:r w:rsidR="009F2A2A">
        <w:t xml:space="preserve">included and the importance of updating personal contact details. </w:t>
      </w:r>
    </w:p>
    <w:p w14:paraId="6E8F7986" w14:textId="67F4EACB" w:rsidR="00AB1238" w:rsidRDefault="009F2A2A" w:rsidP="00AB1238">
      <w:pPr>
        <w:pStyle w:val="ListParagraph"/>
        <w:numPr>
          <w:ilvl w:val="1"/>
          <w:numId w:val="2"/>
        </w:numPr>
      </w:pPr>
      <w:r>
        <w:t>Policies put in place to help communi</w:t>
      </w:r>
      <w:r w:rsidR="00AB1238">
        <w:t xml:space="preserve">cate with our patients: </w:t>
      </w:r>
      <w:r w:rsidR="00AB1238">
        <w:br/>
        <w:t>- Advice</w:t>
      </w:r>
      <w:r>
        <w:t xml:space="preserve"> patients to update their contact details</w:t>
      </w:r>
      <w:r>
        <w:br/>
        <w:t xml:space="preserve">- Letter encounters </w:t>
      </w:r>
      <w:r>
        <w:br/>
        <w:t>- Call patients on landline</w:t>
      </w:r>
      <w:r>
        <w:br/>
        <w:t>- Face-to-Face encounters – appointments, advice given at front reception</w:t>
      </w:r>
      <w:r>
        <w:br/>
      </w:r>
      <w:r>
        <w:lastRenderedPageBreak/>
        <w:t>- Information given to patients via Leaflets, appointment cards for reminders</w:t>
      </w:r>
      <w:r>
        <w:br/>
        <w:t>- Organise patient engagement events e</w:t>
      </w:r>
      <w:r w:rsidR="003D26CB">
        <w:t>.</w:t>
      </w:r>
      <w:r>
        <w:t xml:space="preserve">g. Awareness days </w:t>
      </w:r>
    </w:p>
    <w:p w14:paraId="508AF91E" w14:textId="2C5C768D" w:rsidR="00AB1238" w:rsidRDefault="00AB1238" w:rsidP="00AB1238">
      <w:pPr>
        <w:pStyle w:val="ListParagraph"/>
        <w:ind w:left="1440"/>
      </w:pPr>
      <w:r>
        <w:t>-Communicate through family members at the request of a patient</w:t>
      </w:r>
    </w:p>
    <w:p w14:paraId="3B095C81" w14:textId="77777777" w:rsidR="00AB1238" w:rsidRDefault="00C23AFA" w:rsidP="00AB1238">
      <w:pPr>
        <w:pStyle w:val="ListParagraph"/>
        <w:numPr>
          <w:ilvl w:val="1"/>
          <w:numId w:val="2"/>
        </w:numPr>
      </w:pPr>
      <w:r>
        <w:t>Discussed patient feedback</w:t>
      </w:r>
      <w:r w:rsidR="0085084B">
        <w:t>/concerns</w:t>
      </w:r>
      <w:r>
        <w:t xml:space="preserve"> </w:t>
      </w:r>
      <w:r w:rsidR="001E208F">
        <w:t xml:space="preserve">raised in previous PPG meeting and </w:t>
      </w:r>
      <w:r>
        <w:t xml:space="preserve">how we </w:t>
      </w:r>
      <w:r w:rsidR="0085084B">
        <w:t>managed</w:t>
      </w:r>
      <w:r w:rsidR="00AB1238">
        <w:t xml:space="preserve"> them. </w:t>
      </w:r>
    </w:p>
    <w:p w14:paraId="217F1942" w14:textId="185294EA" w:rsidR="00AB1238" w:rsidRDefault="009F2A2A" w:rsidP="00AB1238">
      <w:pPr>
        <w:pStyle w:val="ListParagraph"/>
        <w:numPr>
          <w:ilvl w:val="2"/>
          <w:numId w:val="2"/>
        </w:numPr>
      </w:pPr>
      <w:r>
        <w:t>Calling board</w:t>
      </w:r>
      <w:r w:rsidR="00AB1238">
        <w:t xml:space="preserve"> not fixed</w:t>
      </w:r>
      <w:r>
        <w:t xml:space="preserve"> </w:t>
      </w:r>
    </w:p>
    <w:p w14:paraId="472728EF" w14:textId="248C4BE4" w:rsidR="00AB1238" w:rsidRDefault="00AB1238" w:rsidP="00AB1238">
      <w:pPr>
        <w:pStyle w:val="ListParagraph"/>
        <w:numPr>
          <w:ilvl w:val="2"/>
          <w:numId w:val="2"/>
        </w:numPr>
      </w:pPr>
      <w:r>
        <w:t>PPG meeting has not been arranged</w:t>
      </w:r>
    </w:p>
    <w:p w14:paraId="2C3F9800" w14:textId="131A489F" w:rsidR="00AB1238" w:rsidRDefault="00AB1238" w:rsidP="00AB1238">
      <w:pPr>
        <w:pStyle w:val="ListParagraph"/>
        <w:numPr>
          <w:ilvl w:val="2"/>
          <w:numId w:val="2"/>
        </w:numPr>
      </w:pPr>
      <w:r>
        <w:t>identifying staff</w:t>
      </w:r>
    </w:p>
    <w:p w14:paraId="4165EDD7" w14:textId="77777777" w:rsidR="00AB1238" w:rsidRDefault="009F2A2A" w:rsidP="00AB1238">
      <w:pPr>
        <w:pStyle w:val="ListParagraph"/>
        <w:numPr>
          <w:ilvl w:val="2"/>
          <w:numId w:val="2"/>
        </w:numPr>
      </w:pPr>
      <w:r>
        <w:t>Young people’s services</w:t>
      </w:r>
      <w:r w:rsidR="00C23AFA">
        <w:t xml:space="preserve"> </w:t>
      </w:r>
    </w:p>
    <w:p w14:paraId="066D8CED" w14:textId="0A1A6ACD" w:rsidR="00AB1238" w:rsidRDefault="00AB1238" w:rsidP="00BE030E">
      <w:pPr>
        <w:pStyle w:val="ListParagraph"/>
        <w:numPr>
          <w:ilvl w:val="1"/>
          <w:numId w:val="2"/>
        </w:numPr>
      </w:pPr>
      <w:r>
        <w:t>Calling board: Calling system has been installed in both waiting areas. This has allowed clear navigation for patients to get to their appointments on time.</w:t>
      </w:r>
    </w:p>
    <w:p w14:paraId="0A0E400A" w14:textId="14D0F51C" w:rsidR="00391CE8" w:rsidRDefault="00391CE8" w:rsidP="00BE030E">
      <w:pPr>
        <w:pStyle w:val="ListParagraph"/>
        <w:numPr>
          <w:ilvl w:val="1"/>
          <w:numId w:val="2"/>
        </w:numPr>
      </w:pPr>
      <w:r>
        <w:t xml:space="preserve">PPG meetings: In the previous </w:t>
      </w:r>
      <w:r w:rsidR="00BE030E">
        <w:t xml:space="preserve">meeting patients proposed that </w:t>
      </w:r>
      <w:r>
        <w:t>PPGs should be held on a regular basis. We have</w:t>
      </w:r>
      <w:r w:rsidR="00BE030E">
        <w:t xml:space="preserve"> now arranged for PPG meetings t</w:t>
      </w:r>
      <w:r>
        <w:t xml:space="preserve">o be held </w:t>
      </w:r>
      <w:r w:rsidR="00BE030E">
        <w:t xml:space="preserve">on a </w:t>
      </w:r>
      <w:r>
        <w:t>quarterly</w:t>
      </w:r>
      <w:r w:rsidR="00BE030E">
        <w:t xml:space="preserve"> basis and also in the evenings as per patient’s requests.</w:t>
      </w:r>
      <w:r w:rsidR="00AB1238">
        <w:t xml:space="preserve"> Lunch time meetings were not effective.</w:t>
      </w:r>
      <w:r w:rsidR="00BE030E">
        <w:t xml:space="preserve"> </w:t>
      </w:r>
    </w:p>
    <w:p w14:paraId="1CCAC838" w14:textId="1BA87F91" w:rsidR="00BE030E" w:rsidRDefault="00BE030E" w:rsidP="00BE030E">
      <w:pPr>
        <w:pStyle w:val="ListParagraph"/>
        <w:numPr>
          <w:ilvl w:val="1"/>
          <w:numId w:val="2"/>
        </w:numPr>
      </w:pPr>
      <w:r>
        <w:t xml:space="preserve">Identifying staff: Patients have requested that staff members </w:t>
      </w:r>
      <w:r w:rsidR="00027058">
        <w:t>wear their name badge and lanyards when at front desk and around the building</w:t>
      </w:r>
      <w:r w:rsidR="0052593C">
        <w:t xml:space="preserve"> to help patients identify those in the team.</w:t>
      </w:r>
    </w:p>
    <w:p w14:paraId="75ABCCCD" w14:textId="3F5DF06F" w:rsidR="0052593C" w:rsidRDefault="0052593C" w:rsidP="0052593C">
      <w:pPr>
        <w:pStyle w:val="ListParagraph"/>
        <w:numPr>
          <w:ilvl w:val="1"/>
          <w:numId w:val="2"/>
        </w:numPr>
        <w:spacing w:line="256" w:lineRule="auto"/>
      </w:pPr>
      <w:r>
        <w:t>Board with s</w:t>
      </w:r>
      <w:r w:rsidR="00027058">
        <w:t>taff names &amp; roles needed in reception –</w:t>
      </w:r>
      <w:r>
        <w:t xml:space="preserve">this will be presented on the TV/ information screen in the patient waiting area. </w:t>
      </w:r>
    </w:p>
    <w:p w14:paraId="619D29E2" w14:textId="19CA8704" w:rsidR="00D02781" w:rsidRDefault="00027058" w:rsidP="0052593C">
      <w:pPr>
        <w:pStyle w:val="ListParagraph"/>
        <w:numPr>
          <w:ilvl w:val="1"/>
          <w:numId w:val="2"/>
        </w:numPr>
        <w:spacing w:line="256" w:lineRule="auto"/>
      </w:pPr>
      <w:r>
        <w:t>Young people need better access to GP services –</w:t>
      </w:r>
      <w:r w:rsidR="0052593C">
        <w:t xml:space="preserve"> In the previous PPG meeting, patients requested services be offered to young people to access support for mental health, sexual health, counselling etc. We have sent out a</w:t>
      </w:r>
      <w:r w:rsidR="00AB1238">
        <w:t xml:space="preserve"> text message to our young patients with</w:t>
      </w:r>
      <w:r w:rsidR="0052593C">
        <w:t xml:space="preserve"> link</w:t>
      </w:r>
      <w:r w:rsidR="00AB1238">
        <w:t>s</w:t>
      </w:r>
      <w:r w:rsidR="0052593C">
        <w:t xml:space="preserve"> to </w:t>
      </w:r>
      <w:r>
        <w:t>two local services</w:t>
      </w:r>
      <w:r w:rsidR="0052593C">
        <w:t xml:space="preserve"> which are accessible online</w:t>
      </w:r>
      <w:r>
        <w:t xml:space="preserve">, </w:t>
      </w:r>
      <w:proofErr w:type="spellStart"/>
      <w:r>
        <w:t>Kooth</w:t>
      </w:r>
      <w:proofErr w:type="spellEnd"/>
      <w:r>
        <w:t xml:space="preserve"> and Step Forward</w:t>
      </w:r>
      <w:r w:rsidR="0052593C">
        <w:t>. We are set to organise awareness events in the near future for the younger patients.</w:t>
      </w:r>
    </w:p>
    <w:p w14:paraId="5D8A576E" w14:textId="77777777" w:rsidR="00F52857" w:rsidRDefault="00F52857" w:rsidP="00EC02E9">
      <w:pPr>
        <w:pStyle w:val="ListParagraph"/>
        <w:ind w:left="1440"/>
      </w:pPr>
    </w:p>
    <w:p w14:paraId="4BA2344C" w14:textId="6F04E0A7" w:rsidR="00906D21" w:rsidRDefault="00EC02E9" w:rsidP="00906D21">
      <w:pPr>
        <w:pStyle w:val="ListParagraph"/>
        <w:numPr>
          <w:ilvl w:val="0"/>
          <w:numId w:val="2"/>
        </w:numPr>
        <w:rPr>
          <w:u w:val="single"/>
        </w:rPr>
      </w:pPr>
      <w:r w:rsidRPr="00906D21">
        <w:rPr>
          <w:u w:val="single"/>
        </w:rPr>
        <w:t>Patient Feedback &amp;</w:t>
      </w:r>
      <w:r w:rsidR="002361AC" w:rsidRPr="00906D21">
        <w:rPr>
          <w:u w:val="single"/>
        </w:rPr>
        <w:t xml:space="preserve"> </w:t>
      </w:r>
      <w:r w:rsidRPr="00906D21">
        <w:rPr>
          <w:u w:val="single"/>
        </w:rPr>
        <w:t>Questions</w:t>
      </w:r>
    </w:p>
    <w:p w14:paraId="292B55F0" w14:textId="77777777" w:rsidR="00906D21" w:rsidRPr="00906D21" w:rsidRDefault="00906D21" w:rsidP="00906D21">
      <w:pPr>
        <w:pStyle w:val="ListParagraph"/>
        <w:rPr>
          <w:u w:val="single"/>
        </w:rPr>
      </w:pPr>
    </w:p>
    <w:p w14:paraId="05E72358" w14:textId="13792999" w:rsidR="0052593C" w:rsidRDefault="0052593C" w:rsidP="0052593C">
      <w:pPr>
        <w:pStyle w:val="ListParagraph"/>
        <w:numPr>
          <w:ilvl w:val="1"/>
          <w:numId w:val="2"/>
        </w:numPr>
      </w:pPr>
      <w:r>
        <w:t xml:space="preserve">Room temperature: Patients have complained that the temperature of the clinical rooms are always disproportionate, either too hot or too cold. Causing discomfort for both patients and clinicians when carrying out examinations/consultations. In response, we have notified NHS property services to investigate, there has been multiple visits trying to rectify the issue and get to the bottom of the problem. </w:t>
      </w:r>
      <w:r w:rsidR="00AB1238">
        <w:t>This is an ongoing problem practice is dealing with.</w:t>
      </w:r>
    </w:p>
    <w:p w14:paraId="5EF6E23E" w14:textId="2D0FD942" w:rsidR="00EC02E9" w:rsidRDefault="0052593C" w:rsidP="0052593C">
      <w:pPr>
        <w:pStyle w:val="ListParagraph"/>
        <w:numPr>
          <w:ilvl w:val="1"/>
          <w:numId w:val="2"/>
        </w:numPr>
      </w:pPr>
      <w:r>
        <w:t xml:space="preserve">Calling board: Incorrect pronunciation of patients/clinicians names when being called out - Informed patients that this is </w:t>
      </w:r>
      <w:r w:rsidR="00AB1238">
        <w:t xml:space="preserve">how the calling boards are set up, we </w:t>
      </w:r>
      <w:r>
        <w:t xml:space="preserve">will raise this with IT support team to </w:t>
      </w:r>
      <w:r w:rsidR="00AB1238">
        <w:t>see if this is something they can rectify</w:t>
      </w:r>
      <w:r>
        <w:t xml:space="preserve">. </w:t>
      </w:r>
    </w:p>
    <w:p w14:paraId="321A7903" w14:textId="61F69FCA" w:rsidR="001C5867" w:rsidRDefault="0052593C" w:rsidP="0052593C">
      <w:pPr>
        <w:pStyle w:val="ListParagraph"/>
        <w:numPr>
          <w:ilvl w:val="1"/>
          <w:numId w:val="2"/>
        </w:numPr>
      </w:pPr>
      <w:r>
        <w:t xml:space="preserve">PPG meetings: Patients expressed that they are happy with the PPG meetings being held in the evening as opposed to the mornings, however they have proposed that next time we send out a text message reminder to the invitees. </w:t>
      </w:r>
    </w:p>
    <w:p w14:paraId="350E166B" w14:textId="56DBEA1A" w:rsidR="0052593C" w:rsidRDefault="0052593C" w:rsidP="0052593C">
      <w:pPr>
        <w:pStyle w:val="ListParagraph"/>
        <w:numPr>
          <w:ilvl w:val="1"/>
          <w:numId w:val="2"/>
        </w:numPr>
      </w:pPr>
      <w:r>
        <w:t>Doctors bays and Disabled parking: Patients expressed satisfaction of GPs obtaining doctors bays but unhappy that disabled parking is still unavailable despite being shown on pre-move. Informed that we will take this back to the landlords</w:t>
      </w:r>
      <w:r w:rsidR="00AB1238">
        <w:t xml:space="preserve"> and the senior team involved with the project</w:t>
      </w:r>
      <w:r>
        <w:t xml:space="preserve">. </w:t>
      </w:r>
    </w:p>
    <w:p w14:paraId="3DD2D190" w14:textId="4DB0CD7F" w:rsidR="0052593C" w:rsidRDefault="0052593C" w:rsidP="0052593C">
      <w:pPr>
        <w:pStyle w:val="ListParagraph"/>
        <w:numPr>
          <w:ilvl w:val="1"/>
          <w:numId w:val="2"/>
        </w:numPr>
      </w:pPr>
      <w:r>
        <w:t xml:space="preserve">Patient confidentiality: Patients have requested that when at front desk, staff members give patients the option to either state their personal details verbally or </w:t>
      </w:r>
      <w:r>
        <w:lastRenderedPageBreak/>
        <w:t xml:space="preserve">write it up on a piece of paper to avoid a breach of patients confidentiality. This will be relayed back to admin staff. </w:t>
      </w:r>
    </w:p>
    <w:p w14:paraId="57254418" w14:textId="77777777" w:rsidR="00AB1238" w:rsidRDefault="00AB1238" w:rsidP="0052593C">
      <w:pPr>
        <w:pStyle w:val="ListParagraph"/>
        <w:numPr>
          <w:ilvl w:val="1"/>
          <w:numId w:val="2"/>
        </w:numPr>
      </w:pPr>
      <w:r>
        <w:t>GP ration: patients have requested to know, for our list size, how many GP’s per 1000 patients we are meant to have excluding Allied Health Care Professionals and how many we have as they believe that we are under staff with GP’s. We will get the data for them for the next meeting</w:t>
      </w:r>
    </w:p>
    <w:p w14:paraId="12C86A1D" w14:textId="1105F6BD" w:rsidR="00AB1238" w:rsidRDefault="00AB1238" w:rsidP="0052593C">
      <w:pPr>
        <w:pStyle w:val="ListParagraph"/>
        <w:numPr>
          <w:ilvl w:val="1"/>
          <w:numId w:val="2"/>
        </w:numPr>
      </w:pPr>
      <w:r>
        <w:t xml:space="preserve">Senior Management and ICB attendance: Patient have requested that they would like Senior Management attendance from Operose and ICB. We informed patients that we will invite them. </w:t>
      </w:r>
    </w:p>
    <w:p w14:paraId="04B8BD7B" w14:textId="4A6F7D22" w:rsidR="0052593C" w:rsidRDefault="00AB1238" w:rsidP="0052593C">
      <w:pPr>
        <w:pStyle w:val="ListParagraph"/>
        <w:numPr>
          <w:ilvl w:val="1"/>
          <w:numId w:val="2"/>
        </w:numPr>
        <w:spacing w:line="256" w:lineRule="auto"/>
      </w:pPr>
      <w:r>
        <w:t>Team thanked</w:t>
      </w:r>
      <w:r w:rsidR="0052593C">
        <w:t xml:space="preserve"> everyone for attending the PPG meeting in the new site and reassured that we will continue to have regular PPG’s in order to ensure our patients feel listened to, understood &amp; involved in Practice decisions.</w:t>
      </w:r>
    </w:p>
    <w:p w14:paraId="5EC4C33A" w14:textId="5A9DABDA" w:rsidR="0052593C" w:rsidRPr="0052593C" w:rsidRDefault="0052593C" w:rsidP="0052593C">
      <w:pPr>
        <w:rPr>
          <w:b/>
        </w:rPr>
      </w:pPr>
    </w:p>
    <w:p w14:paraId="75A8D832" w14:textId="472FA71C" w:rsidR="00ED669E" w:rsidRPr="0047200D" w:rsidRDefault="00ED669E" w:rsidP="00EC02E9">
      <w:r>
        <w:t>Minu</w:t>
      </w:r>
      <w:r w:rsidR="00EC02E9">
        <w:t>t</w:t>
      </w:r>
      <w:r>
        <w:t xml:space="preserve">es written by </w:t>
      </w:r>
      <w:r w:rsidR="0052593C">
        <w:t>Fahima Akhtar</w:t>
      </w:r>
      <w:r w:rsidR="0052593C">
        <w:br/>
      </w:r>
      <w:r>
        <w:t xml:space="preserve">Date of next meeting: </w:t>
      </w:r>
      <w:r w:rsidR="00AB1238">
        <w:t>April t</w:t>
      </w:r>
      <w:r w:rsidR="0052593C">
        <w:t>o be confirmed</w:t>
      </w:r>
    </w:p>
    <w:p w14:paraId="31621965" w14:textId="6B174AC4" w:rsidR="005640F9" w:rsidRPr="006525BC" w:rsidRDefault="005640F9" w:rsidP="005117B6">
      <w:pPr>
        <w:tabs>
          <w:tab w:val="left" w:pos="3882"/>
          <w:tab w:val="left" w:pos="10377"/>
        </w:tabs>
        <w:rPr>
          <w:rFonts w:eastAsia="Times New Roman"/>
          <w:sz w:val="24"/>
          <w:lang w:eastAsia="en-GB"/>
        </w:rPr>
      </w:pPr>
    </w:p>
    <w:sectPr w:rsidR="005640F9" w:rsidRPr="006525BC" w:rsidSect="00306714">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567" w:left="1418" w:header="147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14E5" w14:textId="77777777" w:rsidR="00E5084B" w:rsidRDefault="00E5084B" w:rsidP="00015FE0">
      <w:pPr>
        <w:spacing w:after="0" w:line="240" w:lineRule="auto"/>
      </w:pPr>
      <w:r>
        <w:separator/>
      </w:r>
    </w:p>
  </w:endnote>
  <w:endnote w:type="continuationSeparator" w:id="0">
    <w:p w14:paraId="4C392D0C" w14:textId="77777777" w:rsidR="00E5084B" w:rsidRDefault="00E5084B" w:rsidP="00015FE0">
      <w:pPr>
        <w:spacing w:after="0" w:line="240" w:lineRule="auto"/>
      </w:pPr>
      <w:r>
        <w:continuationSeparator/>
      </w:r>
    </w:p>
  </w:endnote>
  <w:endnote w:type="continuationNotice" w:id="1">
    <w:p w14:paraId="3D1FA519" w14:textId="77777777" w:rsidR="00E5084B" w:rsidRDefault="00E50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072" w14:textId="77777777" w:rsidR="00EC02E9" w:rsidRDefault="00EC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6591"/>
      <w:docPartObj>
        <w:docPartGallery w:val="Page Numbers (Bottom of Page)"/>
        <w:docPartUnique/>
      </w:docPartObj>
    </w:sdtPr>
    <w:sdtEndPr>
      <w:rPr>
        <w:noProof/>
        <w:sz w:val="18"/>
        <w:szCs w:val="20"/>
      </w:rPr>
    </w:sdtEndPr>
    <w:sdtContent>
      <w:p w14:paraId="69C9AF05" w14:textId="2C52F368" w:rsidR="00A864C7" w:rsidRPr="001F57AC" w:rsidRDefault="00E5084B" w:rsidP="00981CD3">
        <w:pPr>
          <w:pStyle w:val="Footer"/>
          <w:jc w:val="right"/>
          <w:rPr>
            <w:sz w:val="18"/>
            <w:szCs w:val="20"/>
          </w:rPr>
        </w:pPr>
      </w:p>
    </w:sdtContent>
  </w:sdt>
  <w:p w14:paraId="4F8825D2" w14:textId="2EF3DFD0" w:rsidR="00AD63AE" w:rsidRDefault="00AD63AE" w:rsidP="00CA7426">
    <w:pPr>
      <w:pStyle w:val="Footer"/>
      <w:spacing w:before="120"/>
      <w:ind w:right="5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13A" w14:textId="759D3874" w:rsidR="00CA7426" w:rsidRDefault="00AB4D02" w:rsidP="00CA7426">
    <w:pPr>
      <w:pStyle w:val="Footer"/>
      <w:tabs>
        <w:tab w:val="clear" w:pos="4513"/>
      </w:tabs>
      <w:jc w:val="right"/>
      <w:rPr>
        <w:sz w:val="18"/>
        <w:szCs w:val="20"/>
      </w:rPr>
    </w:pPr>
    <w:r>
      <w:rPr>
        <w:noProof/>
        <w:sz w:val="18"/>
        <w:szCs w:val="20"/>
        <w:lang w:eastAsia="en-GB"/>
      </w:rPr>
      <mc:AlternateContent>
        <mc:Choice Requires="wps">
          <w:drawing>
            <wp:anchor distT="0" distB="0" distL="114300" distR="114300" simplePos="0" relativeHeight="251663363" behindDoc="0" locked="0" layoutInCell="1" allowOverlap="1" wp14:anchorId="2B8B9EC5" wp14:editId="1B371CA7">
              <wp:simplePos x="0" y="0"/>
              <wp:positionH relativeFrom="column">
                <wp:posOffset>3804920</wp:posOffset>
              </wp:positionH>
              <wp:positionV relativeFrom="paragraph">
                <wp:posOffset>-4445</wp:posOffset>
              </wp:positionV>
              <wp:extent cx="29908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noFill/>
                      </a:ln>
                    </wps:spPr>
                    <wps:txb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9EC5" id="_x0000_t202" coordsize="21600,21600" o:spt="202" path="m,l,21600r21600,l21600,xe">
              <v:stroke joinstyle="miter"/>
              <v:path gradientshapeok="t" o:connecttype="rect"/>
            </v:shapetype>
            <v:shape id="Text Box 2" o:spid="_x0000_s1026" type="#_x0000_t202" style="position:absolute;left:0;text-align:left;margin-left:299.6pt;margin-top:-.35pt;width:235.5pt;height:50.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" fillcolor="white [3201]" stroked="f" strokeweight=".5pt">
              <v:textbo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v:textbox>
            </v:shape>
          </w:pict>
        </mc:Fallback>
      </mc:AlternateContent>
    </w:r>
  </w:p>
  <w:p w14:paraId="65CFE828" w14:textId="77777777" w:rsidR="00CA7426" w:rsidRDefault="00CA7426" w:rsidP="00CA7426">
    <w:pPr>
      <w:pStyle w:val="Footer"/>
      <w:tabs>
        <w:tab w:val="clear" w:pos="4513"/>
      </w:tabs>
      <w:jc w:val="right"/>
      <w:rPr>
        <w:sz w:val="18"/>
        <w:szCs w:val="20"/>
      </w:rPr>
    </w:pPr>
  </w:p>
  <w:p w14:paraId="39EB912F" w14:textId="6BBD3D5E" w:rsidR="00F74E12" w:rsidRPr="00CA7426" w:rsidRDefault="00306714" w:rsidP="00CA7426">
    <w:pPr>
      <w:pStyle w:val="Footer"/>
      <w:tabs>
        <w:tab w:val="clear" w:pos="4513"/>
      </w:tabs>
      <w:jc w:val="right"/>
      <w:rPr>
        <w:sz w:val="18"/>
        <w:szCs w:val="20"/>
      </w:rPr>
    </w:pPr>
    <w:r>
      <w:rPr>
        <w:b/>
        <w:bCs/>
        <w:noProof/>
        <w:color w:val="FFFFFF" w:themeColor="background1"/>
        <w:sz w:val="56"/>
        <w:szCs w:val="56"/>
        <w:lang w:eastAsia="en-GB"/>
      </w:rPr>
      <mc:AlternateContent>
        <mc:Choice Requires="wps">
          <w:drawing>
            <wp:anchor distT="0" distB="0" distL="114300" distR="114300" simplePos="0" relativeHeight="251658242" behindDoc="0" locked="0" layoutInCell="1" allowOverlap="1" wp14:anchorId="5C36C7F5" wp14:editId="58777119">
              <wp:simplePos x="0" y="0"/>
              <wp:positionH relativeFrom="column">
                <wp:posOffset>-900430</wp:posOffset>
              </wp:positionH>
              <wp:positionV relativeFrom="paragraph">
                <wp:posOffset>615518</wp:posOffset>
              </wp:positionV>
              <wp:extent cx="7623314" cy="45719"/>
              <wp:effectExtent l="0" t="0" r="0" b="0"/>
              <wp:wrapNone/>
              <wp:docPr id="161" name="Rectangle 161"/>
              <wp:cNvGraphicFramePr/>
              <a:graphic xmlns:a="http://schemas.openxmlformats.org/drawingml/2006/main">
                <a:graphicData uri="http://schemas.microsoft.com/office/word/2010/wordprocessingShape">
                  <wps:wsp>
                    <wps:cNvSpPr/>
                    <wps:spPr>
                      <a:xfrm flipV="1">
                        <a:off x="0" y="0"/>
                        <a:ext cx="7623314" cy="4571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078" id="Rectangle 161" o:spid="_x0000_s1026" style="position:absolute;margin-left:-70.9pt;margin-top:48.45pt;width:600.25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" fillcolor="#7030a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6A694" w14:textId="77777777" w:rsidR="00E5084B" w:rsidRDefault="00E5084B" w:rsidP="00015FE0">
      <w:pPr>
        <w:spacing w:after="0" w:line="240" w:lineRule="auto"/>
      </w:pPr>
      <w:r>
        <w:separator/>
      </w:r>
    </w:p>
  </w:footnote>
  <w:footnote w:type="continuationSeparator" w:id="0">
    <w:p w14:paraId="06E66116" w14:textId="77777777" w:rsidR="00E5084B" w:rsidRDefault="00E5084B" w:rsidP="00015FE0">
      <w:pPr>
        <w:spacing w:after="0" w:line="240" w:lineRule="auto"/>
      </w:pPr>
      <w:r>
        <w:continuationSeparator/>
      </w:r>
    </w:p>
  </w:footnote>
  <w:footnote w:type="continuationNotice" w:id="1">
    <w:p w14:paraId="2FE2D249" w14:textId="77777777" w:rsidR="00E5084B" w:rsidRDefault="00E50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6C58" w14:textId="77777777" w:rsidR="004D6A2F" w:rsidRDefault="00015FE0" w:rsidP="003408E2">
    <w:pPr>
      <w:pStyle w:val="Header"/>
      <w:jc w:val="center"/>
    </w:pPr>
    <w:r>
      <w:t>MANAGEMENT – IN CONFIDENCE</w:t>
    </w:r>
  </w:p>
  <w:p w14:paraId="75325923" w14:textId="77777777" w:rsidR="004D6A2F" w:rsidRPr="003408E2" w:rsidRDefault="00015FE0" w:rsidP="003408E2">
    <w:pPr>
      <w:pStyle w:val="Header"/>
      <w:jc w:val="right"/>
    </w:pPr>
    <w:r>
      <w:rPr>
        <w:noProof/>
        <w:lang w:eastAsia="en-GB"/>
      </w:rPr>
      <w:drawing>
        <wp:inline distT="0" distB="0" distL="0" distR="0" wp14:anchorId="5D673CC6" wp14:editId="5C93604E">
          <wp:extent cx="2295525" cy="552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5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09F" w14:textId="77777777" w:rsidR="00EC02E9" w:rsidRDefault="00EC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FF7" w14:textId="677A2482" w:rsidR="006748CB" w:rsidRDefault="00CC69E3" w:rsidP="007C2C22">
    <w:pPr>
      <w:pStyle w:val="Header"/>
    </w:pPr>
    <w:r w:rsidRPr="007C2C22">
      <w:rPr>
        <w:noProof/>
        <w:lang w:eastAsia="en-GB"/>
      </w:rPr>
      <w:drawing>
        <wp:anchor distT="0" distB="0" distL="114300" distR="114300" simplePos="0" relativeHeight="251665411" behindDoc="0" locked="0" layoutInCell="1" allowOverlap="1" wp14:anchorId="7977EA62" wp14:editId="53D76EFC">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8CB">
      <w:rPr>
        <w:noProof/>
        <w:lang w:eastAsia="en-GB"/>
      </w:rPr>
      <w:drawing>
        <wp:anchor distT="0" distB="0" distL="114300" distR="114300" simplePos="0" relativeHeight="251658243" behindDoc="1" locked="0" layoutInCell="1" allowOverlap="1" wp14:anchorId="3B667497" wp14:editId="240FDD73">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824F4" w14:textId="3FB75B1E" w:rsidR="004D6A2F" w:rsidRDefault="007C2C22" w:rsidP="007C2C22">
    <w:pPr>
      <w:pStyle w:val="Header"/>
    </w:pPr>
    <w:r>
      <w:rPr>
        <w:noProof/>
        <w:lang w:eastAsia="en-GB"/>
      </w:rPr>
      <mc:AlternateContent>
        <mc:Choice Requires="wps">
          <w:drawing>
            <wp:anchor distT="0" distB="0" distL="114300" distR="114300" simplePos="0" relativeHeight="251660291" behindDoc="0" locked="0" layoutInCell="1" allowOverlap="1" wp14:anchorId="09754CC0" wp14:editId="4CE59205">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1CBD" id="Rectangle 1" o:spid="_x0000_s1026" style="position:absolute;margin-left:353.6pt;margin-top:-34.05pt;width:159pt;height:58.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81"/>
    <w:multiLevelType w:val="hybridMultilevel"/>
    <w:tmpl w:val="57CE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8C2873A">
      <w:start w:val="2"/>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ExNzI2N7S0sDRR0lEKTi0uzszPAykwqwUALoCFXiwAAAA="/>
  </w:docVars>
  <w:rsids>
    <w:rsidRoot w:val="00015FE0"/>
    <w:rsid w:val="0000095D"/>
    <w:rsid w:val="0000511E"/>
    <w:rsid w:val="00015FE0"/>
    <w:rsid w:val="00027058"/>
    <w:rsid w:val="00044752"/>
    <w:rsid w:val="00054549"/>
    <w:rsid w:val="000C083B"/>
    <w:rsid w:val="000C7C43"/>
    <w:rsid w:val="000F6D86"/>
    <w:rsid w:val="00122A1A"/>
    <w:rsid w:val="0013473C"/>
    <w:rsid w:val="001424EE"/>
    <w:rsid w:val="00151A63"/>
    <w:rsid w:val="001A3391"/>
    <w:rsid w:val="001C36AD"/>
    <w:rsid w:val="001C5867"/>
    <w:rsid w:val="001D71B7"/>
    <w:rsid w:val="001E208F"/>
    <w:rsid w:val="001F57AC"/>
    <w:rsid w:val="002307F5"/>
    <w:rsid w:val="002361AC"/>
    <w:rsid w:val="0025166E"/>
    <w:rsid w:val="00263E9C"/>
    <w:rsid w:val="00273A80"/>
    <w:rsid w:val="00276EDA"/>
    <w:rsid w:val="00285153"/>
    <w:rsid w:val="002C5731"/>
    <w:rsid w:val="002D321D"/>
    <w:rsid w:val="002F6D73"/>
    <w:rsid w:val="00301164"/>
    <w:rsid w:val="00302141"/>
    <w:rsid w:val="00306714"/>
    <w:rsid w:val="003078E3"/>
    <w:rsid w:val="00333CF8"/>
    <w:rsid w:val="00365BED"/>
    <w:rsid w:val="00391CE8"/>
    <w:rsid w:val="003A068B"/>
    <w:rsid w:val="003A2F97"/>
    <w:rsid w:val="003B46A6"/>
    <w:rsid w:val="003C40BD"/>
    <w:rsid w:val="003D0018"/>
    <w:rsid w:val="003D26CB"/>
    <w:rsid w:val="003E4120"/>
    <w:rsid w:val="003E67ED"/>
    <w:rsid w:val="00410495"/>
    <w:rsid w:val="00425BD5"/>
    <w:rsid w:val="00434884"/>
    <w:rsid w:val="00437FA8"/>
    <w:rsid w:val="0046176A"/>
    <w:rsid w:val="00480CFB"/>
    <w:rsid w:val="004844D1"/>
    <w:rsid w:val="00491510"/>
    <w:rsid w:val="004A54C6"/>
    <w:rsid w:val="004B0799"/>
    <w:rsid w:val="004B2773"/>
    <w:rsid w:val="004C4B0B"/>
    <w:rsid w:val="004C63C6"/>
    <w:rsid w:val="004D2C92"/>
    <w:rsid w:val="004D636A"/>
    <w:rsid w:val="004E5C38"/>
    <w:rsid w:val="004E6538"/>
    <w:rsid w:val="004F1AD4"/>
    <w:rsid w:val="005117B6"/>
    <w:rsid w:val="0052593C"/>
    <w:rsid w:val="00530F42"/>
    <w:rsid w:val="00540961"/>
    <w:rsid w:val="00543545"/>
    <w:rsid w:val="005640F9"/>
    <w:rsid w:val="005645B2"/>
    <w:rsid w:val="00577263"/>
    <w:rsid w:val="0058513E"/>
    <w:rsid w:val="00596A57"/>
    <w:rsid w:val="005B362C"/>
    <w:rsid w:val="005B76F5"/>
    <w:rsid w:val="005D5F08"/>
    <w:rsid w:val="005D6FB6"/>
    <w:rsid w:val="005D7AA7"/>
    <w:rsid w:val="006147F6"/>
    <w:rsid w:val="00617BC9"/>
    <w:rsid w:val="006525BC"/>
    <w:rsid w:val="00666FB1"/>
    <w:rsid w:val="006712E3"/>
    <w:rsid w:val="006748CB"/>
    <w:rsid w:val="006C7296"/>
    <w:rsid w:val="006E0D6D"/>
    <w:rsid w:val="006F27E4"/>
    <w:rsid w:val="00701D7F"/>
    <w:rsid w:val="00734069"/>
    <w:rsid w:val="00761EDA"/>
    <w:rsid w:val="00761F3D"/>
    <w:rsid w:val="00766D87"/>
    <w:rsid w:val="00774202"/>
    <w:rsid w:val="00797DB8"/>
    <w:rsid w:val="007B7888"/>
    <w:rsid w:val="007C077D"/>
    <w:rsid w:val="007C2C22"/>
    <w:rsid w:val="007C71D0"/>
    <w:rsid w:val="007C77D8"/>
    <w:rsid w:val="00812D78"/>
    <w:rsid w:val="0082481E"/>
    <w:rsid w:val="00845E2D"/>
    <w:rsid w:val="0085084B"/>
    <w:rsid w:val="008913A2"/>
    <w:rsid w:val="008B467A"/>
    <w:rsid w:val="008D6024"/>
    <w:rsid w:val="00906D21"/>
    <w:rsid w:val="009222C0"/>
    <w:rsid w:val="00933013"/>
    <w:rsid w:val="00937440"/>
    <w:rsid w:val="00947B1B"/>
    <w:rsid w:val="009529D5"/>
    <w:rsid w:val="0097625E"/>
    <w:rsid w:val="00981CD3"/>
    <w:rsid w:val="009A208D"/>
    <w:rsid w:val="009A304C"/>
    <w:rsid w:val="009D51F4"/>
    <w:rsid w:val="009D5496"/>
    <w:rsid w:val="009E0E37"/>
    <w:rsid w:val="009F2A2A"/>
    <w:rsid w:val="00A20C60"/>
    <w:rsid w:val="00A4385F"/>
    <w:rsid w:val="00A546E5"/>
    <w:rsid w:val="00A864C7"/>
    <w:rsid w:val="00A86D3E"/>
    <w:rsid w:val="00AA1427"/>
    <w:rsid w:val="00AA67C2"/>
    <w:rsid w:val="00AB02F8"/>
    <w:rsid w:val="00AB1238"/>
    <w:rsid w:val="00AB4D02"/>
    <w:rsid w:val="00AD63AE"/>
    <w:rsid w:val="00B10529"/>
    <w:rsid w:val="00B11339"/>
    <w:rsid w:val="00B33D68"/>
    <w:rsid w:val="00B33E40"/>
    <w:rsid w:val="00B36392"/>
    <w:rsid w:val="00B93E8F"/>
    <w:rsid w:val="00BC028E"/>
    <w:rsid w:val="00BC706E"/>
    <w:rsid w:val="00BE030E"/>
    <w:rsid w:val="00BE1242"/>
    <w:rsid w:val="00C15365"/>
    <w:rsid w:val="00C23AFA"/>
    <w:rsid w:val="00C302AF"/>
    <w:rsid w:val="00C331CA"/>
    <w:rsid w:val="00C334AF"/>
    <w:rsid w:val="00C33AB8"/>
    <w:rsid w:val="00C4198A"/>
    <w:rsid w:val="00C518BD"/>
    <w:rsid w:val="00C62CB7"/>
    <w:rsid w:val="00C73935"/>
    <w:rsid w:val="00C8095B"/>
    <w:rsid w:val="00C83617"/>
    <w:rsid w:val="00C863B6"/>
    <w:rsid w:val="00CA7426"/>
    <w:rsid w:val="00CC176E"/>
    <w:rsid w:val="00CC2A14"/>
    <w:rsid w:val="00CC69E3"/>
    <w:rsid w:val="00CD2A9C"/>
    <w:rsid w:val="00CD7607"/>
    <w:rsid w:val="00D02781"/>
    <w:rsid w:val="00D06983"/>
    <w:rsid w:val="00D3505D"/>
    <w:rsid w:val="00D635C9"/>
    <w:rsid w:val="00DD0619"/>
    <w:rsid w:val="00DD6566"/>
    <w:rsid w:val="00DE1B84"/>
    <w:rsid w:val="00E260B9"/>
    <w:rsid w:val="00E4689F"/>
    <w:rsid w:val="00E5084B"/>
    <w:rsid w:val="00E64CAC"/>
    <w:rsid w:val="00E656C8"/>
    <w:rsid w:val="00E76A04"/>
    <w:rsid w:val="00E77D9E"/>
    <w:rsid w:val="00EB18DB"/>
    <w:rsid w:val="00EC02E9"/>
    <w:rsid w:val="00EC3BA7"/>
    <w:rsid w:val="00ED07EF"/>
    <w:rsid w:val="00ED669E"/>
    <w:rsid w:val="00EF0578"/>
    <w:rsid w:val="00EF0A29"/>
    <w:rsid w:val="00F159C7"/>
    <w:rsid w:val="00F165EA"/>
    <w:rsid w:val="00F171BB"/>
    <w:rsid w:val="00F451E7"/>
    <w:rsid w:val="00F5108B"/>
    <w:rsid w:val="00F52857"/>
    <w:rsid w:val="00F54ABD"/>
    <w:rsid w:val="00F61663"/>
    <w:rsid w:val="00F821F3"/>
    <w:rsid w:val="00FB3A7C"/>
    <w:rsid w:val="00FC357A"/>
    <w:rsid w:val="00FC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891E"/>
  <w15:docId w15:val="{E8873AD2-C95B-4BEC-B7FD-4545C97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lang w:val="en-GB"/>
    </w:rPr>
  </w:style>
  <w:style w:type="paragraph" w:styleId="Footer">
    <w:name w:val="footer"/>
    <w:basedOn w:val="Normal"/>
    <w:link w:val="FooterChar"/>
    <w:uiPriority w:val="99"/>
    <w:unhideWhenUsed/>
    <w:rsid w:val="0001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0"/>
    <w:rPr>
      <w:lang w:val="en-GB"/>
    </w:rPr>
  </w:style>
  <w:style w:type="paragraph" w:customStyle="1" w:styleId="Heading">
    <w:name w:val="Heading"/>
    <w:basedOn w:val="Normal"/>
    <w:link w:val="HeadingChar"/>
    <w:qFormat/>
    <w:rsid w:val="003A068B"/>
    <w:pPr>
      <w:tabs>
        <w:tab w:val="left" w:pos="720"/>
        <w:tab w:val="left" w:pos="2520"/>
        <w:tab w:val="left" w:pos="6480"/>
      </w:tabs>
      <w:spacing w:after="0" w:line="240" w:lineRule="auto"/>
    </w:pPr>
    <w:rPr>
      <w:b/>
      <w:color w:val="76478E"/>
      <w:sz w:val="46"/>
      <w:szCs w:val="46"/>
      <w:lang w:val="en-US"/>
    </w:rPr>
  </w:style>
  <w:style w:type="paragraph" w:customStyle="1" w:styleId="Sub-heading">
    <w:name w:val="Sub-heading"/>
    <w:basedOn w:val="Normal"/>
    <w:link w:val="Sub-headingChar"/>
    <w:qFormat/>
    <w:rsid w:val="003A068B"/>
    <w:pPr>
      <w:tabs>
        <w:tab w:val="left" w:pos="720"/>
        <w:tab w:val="left" w:pos="2520"/>
        <w:tab w:val="left" w:pos="6480"/>
      </w:tabs>
      <w:spacing w:after="0" w:line="240" w:lineRule="auto"/>
    </w:pPr>
    <w:rPr>
      <w:b/>
      <w:color w:val="76478E"/>
      <w:sz w:val="30"/>
      <w:szCs w:val="30"/>
      <w:lang w:val="en-US"/>
    </w:rPr>
  </w:style>
  <w:style w:type="character" w:customStyle="1" w:styleId="HeadingChar">
    <w:name w:val="Heading Char"/>
    <w:basedOn w:val="DefaultParagraphFont"/>
    <w:link w:val="Heading"/>
    <w:rsid w:val="00AD63AE"/>
    <w:rPr>
      <w:b/>
      <w:color w:val="76478E"/>
      <w:sz w:val="46"/>
      <w:szCs w:val="46"/>
    </w:rPr>
  </w:style>
  <w:style w:type="character" w:customStyle="1" w:styleId="Sub-headingChar">
    <w:name w:val="Sub-heading Char"/>
    <w:basedOn w:val="DefaultParagraphFont"/>
    <w:link w:val="Sub-heading"/>
    <w:rsid w:val="00AD63AE"/>
    <w:rPr>
      <w:b/>
      <w:color w:val="76478E"/>
      <w:sz w:val="30"/>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character" w:styleId="Hyperlink">
    <w:name w:val="Hyperlink"/>
    <w:basedOn w:val="DefaultParagraphFont"/>
    <w:uiPriority w:val="99"/>
    <w:unhideWhenUsed/>
    <w:rsid w:val="00D635C9"/>
    <w:rPr>
      <w:color w:val="8246AF" w:themeColor="hyperlink"/>
      <w:u w:val="single"/>
    </w:rPr>
  </w:style>
  <w:style w:type="character" w:customStyle="1" w:styleId="UnresolvedMention1">
    <w:name w:val="Unresolved Mention1"/>
    <w:basedOn w:val="DefaultParagraphFont"/>
    <w:uiPriority w:val="99"/>
    <w:semiHidden/>
    <w:unhideWhenUsed/>
    <w:rsid w:val="00D635C9"/>
    <w:rPr>
      <w:color w:val="605E5C"/>
      <w:shd w:val="clear" w:color="auto" w:fill="E1DFDD"/>
    </w:rPr>
  </w:style>
  <w:style w:type="paragraph" w:styleId="NoSpacing">
    <w:name w:val="No Spacing"/>
    <w:uiPriority w:val="1"/>
    <w:qFormat/>
    <w:rsid w:val="00491510"/>
    <w:pPr>
      <w:spacing w:after="0" w:line="240" w:lineRule="auto"/>
    </w:pPr>
    <w:rPr>
      <w:lang w:val="en-GB"/>
    </w:rPr>
  </w:style>
  <w:style w:type="paragraph" w:customStyle="1" w:styleId="FPMredflyer">
    <w:name w:val="FPM red flyer"/>
    <w:basedOn w:val="Normal"/>
    <w:rsid w:val="006712E3"/>
    <w:pPr>
      <w:spacing w:after="0" w:line="240" w:lineRule="auto"/>
      <w:jc w:val="center"/>
    </w:pPr>
    <w:rPr>
      <w:rFonts w:ascii="Tahoma" w:eastAsia="Times New Roman" w:hAnsi="Tahoma" w:cs="Tahoma"/>
      <w:b/>
      <w:bCs/>
      <w:color w:val="FF0000"/>
      <w:sz w:val="24"/>
    </w:rPr>
  </w:style>
  <w:style w:type="character" w:customStyle="1" w:styleId="UnresolvedMention2">
    <w:name w:val="Unresolved Mention2"/>
    <w:basedOn w:val="DefaultParagraphFont"/>
    <w:uiPriority w:val="99"/>
    <w:semiHidden/>
    <w:unhideWhenUsed/>
    <w:rsid w:val="005640F9"/>
    <w:rPr>
      <w:color w:val="605E5C"/>
      <w:shd w:val="clear" w:color="auto" w:fill="E1DFDD"/>
    </w:rPr>
  </w:style>
  <w:style w:type="paragraph" w:styleId="ListParagraph">
    <w:name w:val="List Paragraph"/>
    <w:basedOn w:val="Normal"/>
    <w:uiPriority w:val="34"/>
    <w:qFormat/>
    <w:rsid w:val="00EC02E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346">
      <w:bodyDiv w:val="1"/>
      <w:marLeft w:val="0"/>
      <w:marRight w:val="0"/>
      <w:marTop w:val="0"/>
      <w:marBottom w:val="0"/>
      <w:divBdr>
        <w:top w:val="none" w:sz="0" w:space="0" w:color="auto"/>
        <w:left w:val="none" w:sz="0" w:space="0" w:color="auto"/>
        <w:bottom w:val="none" w:sz="0" w:space="0" w:color="auto"/>
        <w:right w:val="none" w:sz="0" w:space="0" w:color="auto"/>
      </w:divBdr>
    </w:div>
    <w:div w:id="868297470">
      <w:bodyDiv w:val="1"/>
      <w:marLeft w:val="0"/>
      <w:marRight w:val="0"/>
      <w:marTop w:val="0"/>
      <w:marBottom w:val="0"/>
      <w:divBdr>
        <w:top w:val="none" w:sz="0" w:space="0" w:color="auto"/>
        <w:left w:val="none" w:sz="0" w:space="0" w:color="auto"/>
        <w:bottom w:val="none" w:sz="0" w:space="0" w:color="auto"/>
        <w:right w:val="none" w:sz="0" w:space="0" w:color="auto"/>
      </w:divBdr>
    </w:div>
    <w:div w:id="963273505">
      <w:bodyDiv w:val="1"/>
      <w:marLeft w:val="0"/>
      <w:marRight w:val="0"/>
      <w:marTop w:val="0"/>
      <w:marBottom w:val="0"/>
      <w:divBdr>
        <w:top w:val="none" w:sz="0" w:space="0" w:color="auto"/>
        <w:left w:val="none" w:sz="0" w:space="0" w:color="auto"/>
        <w:bottom w:val="none" w:sz="0" w:space="0" w:color="auto"/>
        <w:right w:val="none" w:sz="0" w:space="0" w:color="auto"/>
      </w:divBdr>
    </w:div>
    <w:div w:id="2019960686">
      <w:bodyDiv w:val="1"/>
      <w:marLeft w:val="0"/>
      <w:marRight w:val="0"/>
      <w:marTop w:val="0"/>
      <w:marBottom w:val="0"/>
      <w:divBdr>
        <w:top w:val="none" w:sz="0" w:space="0" w:color="auto"/>
        <w:left w:val="none" w:sz="0" w:space="0" w:color="auto"/>
        <w:bottom w:val="none" w:sz="0" w:space="0" w:color="auto"/>
        <w:right w:val="none" w:sz="0" w:space="0" w:color="auto"/>
      </w:divBdr>
    </w:div>
    <w:div w:id="2141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erose Health">
      <a:dk1>
        <a:sysClr val="windowText" lastClr="000000"/>
      </a:dk1>
      <a:lt1>
        <a:srgbClr val="FFFFFF"/>
      </a:lt1>
      <a:dk2>
        <a:srgbClr val="373A36"/>
      </a:dk2>
      <a:lt2>
        <a:srgbClr val="D9D9D6"/>
      </a:lt2>
      <a:accent1>
        <a:srgbClr val="8246AF"/>
      </a:accent1>
      <a:accent2>
        <a:srgbClr val="47D7AC"/>
      </a:accent2>
      <a:accent3>
        <a:srgbClr val="FF7F32"/>
      </a:accent3>
      <a:accent4>
        <a:srgbClr val="CEDC00"/>
      </a:accent4>
      <a:accent5>
        <a:srgbClr val="D9D9D6"/>
      </a:accent5>
      <a:accent6>
        <a:srgbClr val="000000"/>
      </a:accent6>
      <a:hlink>
        <a:srgbClr val="8246AF"/>
      </a:hlink>
      <a:folHlink>
        <a:srgbClr val="47D7A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2.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3.xml><?xml version="1.0" encoding="utf-8"?>
<ds:datastoreItem xmlns:ds="http://schemas.openxmlformats.org/officeDocument/2006/customXml" ds:itemID="{A140C432-306F-4A65-9734-962DAC80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33701-D4E3-4EF9-8BD1-50D8C457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BRiffel@hanovercomms.com</dc:creator>
  <cp:lastModifiedBy>Akhtar, Fahima</cp:lastModifiedBy>
  <cp:revision>5</cp:revision>
  <cp:lastPrinted>2020-07-16T13:18:00Z</cp:lastPrinted>
  <dcterms:created xsi:type="dcterms:W3CDTF">2023-02-23T15:52:00Z</dcterms:created>
  <dcterms:modified xsi:type="dcterms:W3CDTF">2023-03-07T16:10:00Z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y fmtid="{D5CDD505-2E9C-101B-9397-08002B2CF9AE}" pid="3" name="Hanover Team">
    <vt:lpwstr/>
  </property>
</Properties>
</file>